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A01A0"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内蒙古艺术学院戏剧影视学院“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直播营销与数字化转换</w:t>
      </w:r>
      <w:r>
        <w:rPr>
          <w:rFonts w:hint="eastAsia" w:ascii="黑体" w:hAnsi="黑体" w:eastAsia="黑体" w:cs="黑体"/>
          <w:sz w:val="36"/>
          <w:szCs w:val="36"/>
        </w:rPr>
        <w:t>”微专业报名表</w:t>
      </w:r>
    </w:p>
    <w:p w14:paraId="4961E2C3"/>
    <w:tbl>
      <w:tblPr>
        <w:tblStyle w:val="10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8"/>
        <w:gridCol w:w="8600"/>
      </w:tblGrid>
      <w:tr w14:paraId="1E90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28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4F6B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基本信息</w:t>
            </w:r>
          </w:p>
        </w:tc>
        <w:tc>
          <w:tcPr>
            <w:tcW w:w="86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622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</w:rPr>
              <w:t xml:space="preserve">名：________________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sz w:val="28"/>
                <w:szCs w:val="28"/>
              </w:rPr>
              <w:t>别：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sz w:val="28"/>
                <w:szCs w:val="28"/>
              </w:rPr>
              <w:t xml:space="preserve">女 </w:t>
            </w:r>
          </w:p>
          <w:p w14:paraId="2C6F0B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</w:rPr>
              <w:t xml:space="preserve">族：________________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sz w:val="28"/>
                <w:szCs w:val="28"/>
              </w:rPr>
              <w:t>政治面貌：________________</w:t>
            </w:r>
          </w:p>
        </w:tc>
      </w:tr>
      <w:tr w14:paraId="3FFB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28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F3B1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9407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sz w:val="28"/>
                <w:szCs w:val="28"/>
              </w:rPr>
              <w:t xml:space="preserve">号：________________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所在学院：________________ </w:t>
            </w:r>
          </w:p>
          <w:p w14:paraId="5A44A3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专业班级：________________</w:t>
            </w:r>
          </w:p>
        </w:tc>
      </w:tr>
      <w:tr w14:paraId="65E4F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</w:trPr>
        <w:tc>
          <w:tcPr>
            <w:tcW w:w="728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2948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5509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联系电话：________________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电子邮箱：________________ </w:t>
            </w:r>
          </w:p>
          <w:p w14:paraId="676A71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微  信  号：</w:t>
            </w:r>
            <w:r>
              <w:rPr>
                <w:sz w:val="28"/>
                <w:szCs w:val="28"/>
              </w:rPr>
              <w:t>________________</w:t>
            </w:r>
          </w:p>
        </w:tc>
      </w:tr>
      <w:tr w14:paraId="0EA7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2" w:hRule="atLeast"/>
        </w:trPr>
        <w:tc>
          <w:tcPr>
            <w:tcW w:w="72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B6FB5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教育与实践经历</w:t>
            </w:r>
          </w:p>
        </w:tc>
        <w:tc>
          <w:tcPr>
            <w:tcW w:w="86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2A6399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1.电商直播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、数字技术等相关实践经历（如项目参与、实习、志愿服务等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）：</w:t>
            </w:r>
          </w:p>
          <w:p w14:paraId="41F67A9C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 相关技能证书或获奖情况</w:t>
            </w:r>
          </w:p>
          <w:p w14:paraId="2746DDE4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560C736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FBB7D13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5FF5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2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25A5B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微专业评审意见</w:t>
            </w:r>
          </w:p>
        </w:tc>
        <w:tc>
          <w:tcPr>
            <w:tcW w:w="86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04C07A">
            <w:pPr>
              <w:spacing w:line="360" w:lineRule="auto"/>
              <w:rPr>
                <w:sz w:val="28"/>
                <w:szCs w:val="28"/>
              </w:rPr>
            </w:pPr>
          </w:p>
          <w:p w14:paraId="2659D8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材料审核结果：□ 合格 □ 不合格</w:t>
            </w:r>
          </w:p>
          <w:p w14:paraId="2BE6AB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面试成绩：________________ </w:t>
            </w:r>
          </w:p>
          <w:p w14:paraId="67B74D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录取建议：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拟录取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不录取</w:t>
            </w:r>
          </w:p>
          <w:p w14:paraId="5CDA9D76">
            <w:pPr>
              <w:spacing w:line="360" w:lineRule="auto"/>
              <w:ind w:firstLine="3920" w:firstLineChars="1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评审人签字：</w:t>
            </w:r>
          </w:p>
          <w:p w14:paraId="70F61554">
            <w:pPr>
              <w:spacing w:line="360" w:lineRule="auto"/>
              <w:ind w:firstLine="3920" w:firstLineChars="1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sz w:val="28"/>
                <w:szCs w:val="28"/>
              </w:rPr>
              <w:t>期：______年____月____日</w:t>
            </w:r>
          </w:p>
        </w:tc>
      </w:tr>
    </w:tbl>
    <w:p w14:paraId="71BFAF4C"/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106B7713"/>
    <w:rsid w:val="257804E1"/>
    <w:rsid w:val="52F04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201</Words>
  <Characters>364</Characters>
  <TotalTime>18</TotalTime>
  <ScaleCrop>false</ScaleCrop>
  <LinksUpToDate>false</LinksUpToDate>
  <CharactersWithSpaces>504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2025-09-21T02:02:00Z</dcterms:created>
  <dc:creator>Un-named</dc:creator>
  <cp:lastModifiedBy>微信用户</cp:lastModifiedBy>
  <dcterms:modified xsi:type="dcterms:W3CDTF">2025-09-27T03:07:40Z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eyJoZGlkIjoiMzdiMWY5MDlkZDBmZGU2M2ZkNWQ1MzMzNWEyYmRmNzAiLCJ1c2VySWQiOiIxNjM3OTQ4MTQxIn0=</vt:lpwstr>
  </property>
  <property fmtid="{D5CDD505-2E9C-101B-9397-08002B2CF9AE}" pid="3" name="KSOProductBuildVer">
    <vt:lpwstr>2052-12.1.0.21541</vt:lpwstr>
  </property>
  <property fmtid="{D5CDD505-2E9C-101B-9397-08002B2CF9AE}" pid="4" name="ICV">
    <vt:lpwstr>128C12EA78C243E88EB2F89FBA7B39E2_13</vt:lpwstr>
  </property>
</Properties>
</file>